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0F9" w:rsidRDefault="005230F9" w:rsidP="005230F9">
      <w:pPr>
        <w:shd w:val="clear" w:color="auto" w:fill="FEFEFE"/>
        <w:spacing w:before="100" w:beforeAutospacing="1" w:after="100" w:afterAutospacing="1"/>
        <w:outlineLvl w:val="0"/>
        <w:rPr>
          <w:rFonts w:ascii="AUPassataBold" w:eastAsia="Times New Roman" w:hAnsi="AUPassataBold" w:cs="Times New Roman"/>
          <w:color w:val="0A0A0A"/>
          <w:kern w:val="36"/>
          <w:sz w:val="48"/>
          <w:szCs w:val="48"/>
          <w:lang w:val="en-GB" w:eastAsia="da-DK"/>
        </w:rPr>
      </w:pPr>
      <w:r w:rsidRPr="005230F9">
        <w:rPr>
          <w:rFonts w:ascii="AUPassataBold" w:eastAsia="Times New Roman" w:hAnsi="AUPassataBold" w:cs="Times New Roman"/>
          <w:color w:val="0A0A0A"/>
          <w:kern w:val="36"/>
          <w:sz w:val="48"/>
          <w:szCs w:val="48"/>
          <w:lang w:val="en-GB" w:eastAsia="da-DK"/>
        </w:rPr>
        <w:t xml:space="preserve">Pop Now, Pop Then, Pop Everywhere </w:t>
      </w:r>
    </w:p>
    <w:p w:rsidR="005230F9" w:rsidRPr="005230F9" w:rsidRDefault="005230F9" w:rsidP="005230F9">
      <w:pPr>
        <w:shd w:val="clear" w:color="auto" w:fill="FEFEFE"/>
        <w:spacing w:before="100" w:beforeAutospacing="1" w:after="100" w:afterAutospacing="1"/>
        <w:outlineLvl w:val="0"/>
        <w:rPr>
          <w:rFonts w:ascii="Georgia" w:eastAsia="Times New Roman" w:hAnsi="Georgia" w:cs="Times New Roman"/>
          <w:color w:val="0A0A0A"/>
          <w:sz w:val="21"/>
          <w:szCs w:val="21"/>
          <w:lang w:val="en-GB" w:eastAsia="da-DK"/>
        </w:rPr>
      </w:pPr>
      <w:r w:rsidRPr="005230F9">
        <w:rPr>
          <w:rFonts w:ascii="Georgia" w:eastAsia="Times New Roman" w:hAnsi="Georgia" w:cs="Times New Roman"/>
          <w:b/>
          <w:bCs/>
          <w:color w:val="0A0A0A"/>
          <w:sz w:val="21"/>
          <w:szCs w:val="21"/>
          <w:lang w:val="en-GB" w:eastAsia="da-DK"/>
        </w:rPr>
        <w:t xml:space="preserve">Inaugural </w:t>
      </w:r>
      <w:proofErr w:type="spellStart"/>
      <w:r w:rsidRPr="005230F9">
        <w:rPr>
          <w:rFonts w:ascii="Georgia" w:eastAsia="Times New Roman" w:hAnsi="Georgia" w:cs="Times New Roman"/>
          <w:b/>
          <w:bCs/>
          <w:color w:val="0A0A0A"/>
          <w:sz w:val="21"/>
          <w:szCs w:val="21"/>
          <w:lang w:val="en-GB" w:eastAsia="da-DK"/>
        </w:rPr>
        <w:t>Danpop</w:t>
      </w:r>
      <w:proofErr w:type="spellEnd"/>
      <w:r w:rsidRPr="005230F9">
        <w:rPr>
          <w:rFonts w:ascii="Georgia" w:eastAsia="Times New Roman" w:hAnsi="Georgia" w:cs="Times New Roman"/>
          <w:b/>
          <w:bCs/>
          <w:color w:val="0A0A0A"/>
          <w:sz w:val="21"/>
          <w:szCs w:val="21"/>
          <w:lang w:val="en-GB" w:eastAsia="da-DK"/>
        </w:rPr>
        <w:t xml:space="preserve"> seminar</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r w:rsidRPr="005230F9">
        <w:rPr>
          <w:rFonts w:ascii="Georgia" w:eastAsia="Times New Roman" w:hAnsi="Georgia" w:cs="Times New Roman"/>
          <w:color w:val="0A0A0A"/>
          <w:sz w:val="21"/>
          <w:szCs w:val="21"/>
          <w:lang w:val="en-GB" w:eastAsia="da-DK"/>
        </w:rPr>
        <w:t>Friday 4 June 2021, 1:00 – 4:00 PM</w:t>
      </w:r>
      <w:r w:rsidRPr="005230F9">
        <w:rPr>
          <w:rFonts w:ascii="Georgia" w:eastAsia="Times New Roman" w:hAnsi="Georgia" w:cs="Times New Roman"/>
          <w:b/>
          <w:bCs/>
          <w:color w:val="0A0A0A"/>
          <w:sz w:val="21"/>
          <w:szCs w:val="21"/>
          <w:lang w:val="en-GB" w:eastAsia="da-DK"/>
        </w:rPr>
        <w:t> </w:t>
      </w:r>
      <w:r w:rsidRPr="005230F9">
        <w:rPr>
          <w:rFonts w:ascii="Georgia" w:eastAsia="Times New Roman" w:hAnsi="Georgia" w:cs="Times New Roman"/>
          <w:color w:val="0A0A0A"/>
          <w:sz w:val="21"/>
          <w:szCs w:val="21"/>
          <w:lang w:val="en-GB" w:eastAsia="da-DK"/>
        </w:rPr>
        <w:t>(CEST time)</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r w:rsidRPr="005230F9">
        <w:rPr>
          <w:rFonts w:ascii="Georgia" w:eastAsia="Times New Roman" w:hAnsi="Georgia" w:cs="Times New Roman"/>
          <w:color w:val="0A0A0A"/>
          <w:sz w:val="21"/>
          <w:szCs w:val="21"/>
          <w:lang w:val="en-GB" w:eastAsia="da-DK"/>
        </w:rPr>
        <w:t>    </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de-DE" w:eastAsia="da-DK"/>
        </w:rPr>
      </w:pPr>
      <w:r w:rsidRPr="005230F9">
        <w:rPr>
          <w:rFonts w:ascii="Georgia" w:eastAsia="Times New Roman" w:hAnsi="Georgia" w:cs="Times New Roman"/>
          <w:b/>
          <w:bCs/>
          <w:color w:val="0A0A0A"/>
          <w:sz w:val="21"/>
          <w:szCs w:val="21"/>
          <w:lang w:val="de-DE" w:eastAsia="da-DK"/>
        </w:rPr>
        <w:t xml:space="preserve">1:00 – 1:15: Bertel Nygaard, Morten Michelsen, </w:t>
      </w:r>
      <w:proofErr w:type="spellStart"/>
      <w:r w:rsidRPr="005230F9">
        <w:rPr>
          <w:rFonts w:ascii="Georgia" w:eastAsia="Times New Roman" w:hAnsi="Georgia" w:cs="Times New Roman"/>
          <w:b/>
          <w:bCs/>
          <w:color w:val="0A0A0A"/>
          <w:sz w:val="21"/>
          <w:szCs w:val="21"/>
          <w:lang w:val="de-DE" w:eastAsia="da-DK"/>
        </w:rPr>
        <w:t>Aarhus</w:t>
      </w:r>
      <w:proofErr w:type="spellEnd"/>
      <w:r w:rsidRPr="005230F9">
        <w:rPr>
          <w:rFonts w:ascii="Georgia" w:eastAsia="Times New Roman" w:hAnsi="Georgia" w:cs="Times New Roman"/>
          <w:b/>
          <w:bCs/>
          <w:color w:val="0A0A0A"/>
          <w:sz w:val="21"/>
          <w:szCs w:val="21"/>
          <w:lang w:val="de-DE" w:eastAsia="da-DK"/>
        </w:rPr>
        <w:t xml:space="preserve"> University:</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r w:rsidRPr="005230F9">
        <w:rPr>
          <w:rFonts w:ascii="Georgia" w:eastAsia="Times New Roman" w:hAnsi="Georgia" w:cs="Times New Roman"/>
          <w:b/>
          <w:bCs/>
          <w:color w:val="0A0A0A"/>
          <w:sz w:val="21"/>
          <w:szCs w:val="21"/>
          <w:lang w:val="en-GB" w:eastAsia="da-DK"/>
        </w:rPr>
        <w:t>Welcome and Presentation of the Centre</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r w:rsidRPr="005230F9">
        <w:rPr>
          <w:rFonts w:ascii="Georgia" w:eastAsia="Times New Roman" w:hAnsi="Georgia" w:cs="Times New Roman"/>
          <w:color w:val="0A0A0A"/>
          <w:sz w:val="21"/>
          <w:szCs w:val="21"/>
          <w:lang w:val="en-GB" w:eastAsia="da-DK"/>
        </w:rPr>
        <w:t>Popular music – music appealing to the many – provides a unique range of crucial perspectives on the history of society and culture. This is what we intend to explore further at the new </w:t>
      </w:r>
      <w:proofErr w:type="spellStart"/>
      <w:r w:rsidRPr="005230F9">
        <w:rPr>
          <w:rFonts w:ascii="Georgia" w:eastAsia="Times New Roman" w:hAnsi="Georgia" w:cs="Times New Roman"/>
          <w:i/>
          <w:iCs/>
          <w:color w:val="0A0A0A"/>
          <w:sz w:val="21"/>
          <w:szCs w:val="21"/>
          <w:lang w:val="en-GB" w:eastAsia="da-DK"/>
        </w:rPr>
        <w:t>Danpop</w:t>
      </w:r>
      <w:proofErr w:type="spellEnd"/>
      <w:r w:rsidRPr="005230F9">
        <w:rPr>
          <w:rFonts w:ascii="Georgia" w:eastAsia="Times New Roman" w:hAnsi="Georgia" w:cs="Times New Roman"/>
          <w:i/>
          <w:iCs/>
          <w:color w:val="0A0A0A"/>
          <w:sz w:val="21"/>
          <w:szCs w:val="21"/>
          <w:lang w:val="en-GB" w:eastAsia="da-DK"/>
        </w:rPr>
        <w:t>: Danish Centre for Popular Music Culture</w:t>
      </w:r>
      <w:r w:rsidRPr="005230F9">
        <w:rPr>
          <w:rFonts w:ascii="Georgia" w:eastAsia="Times New Roman" w:hAnsi="Georgia" w:cs="Times New Roman"/>
          <w:color w:val="0A0A0A"/>
          <w:sz w:val="21"/>
          <w:szCs w:val="21"/>
          <w:lang w:val="en-GB" w:eastAsia="da-DK"/>
        </w:rPr>
        <w:t xml:space="preserve"> at Aarhus University. In this inaugural seminar, we want to raise some big and fundamental questions in this regard: How may we approach the local and global historical significance of popular music? And how may we present this </w:t>
      </w:r>
      <w:proofErr w:type="spellStart"/>
      <w:r w:rsidRPr="005230F9">
        <w:rPr>
          <w:rFonts w:ascii="Georgia" w:eastAsia="Times New Roman" w:hAnsi="Georgia" w:cs="Times New Roman"/>
          <w:color w:val="0A0A0A"/>
          <w:sz w:val="21"/>
          <w:szCs w:val="21"/>
          <w:lang w:val="en-GB" w:eastAsia="da-DK"/>
        </w:rPr>
        <w:t>historiographically</w:t>
      </w:r>
      <w:proofErr w:type="spellEnd"/>
      <w:r w:rsidRPr="005230F9">
        <w:rPr>
          <w:rFonts w:ascii="Georgia" w:eastAsia="Times New Roman" w:hAnsi="Georgia" w:cs="Times New Roman"/>
          <w:color w:val="0A0A0A"/>
          <w:sz w:val="21"/>
          <w:szCs w:val="21"/>
          <w:lang w:val="en-GB" w:eastAsia="da-DK"/>
        </w:rPr>
        <w:t>?</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r w:rsidRPr="005230F9">
        <w:rPr>
          <w:rFonts w:ascii="Georgia" w:eastAsia="Times New Roman" w:hAnsi="Georgia" w:cs="Times New Roman"/>
          <w:color w:val="0A0A0A"/>
          <w:sz w:val="21"/>
          <w:szCs w:val="21"/>
          <w:lang w:val="en-GB" w:eastAsia="da-DK"/>
        </w:rPr>
        <w:t>Such basic concerns involve further methodological inquiries: relating the local to the global and vice versa; approaches to comparison and cultural transfer; social and cultural power; crossing traditional disciplinary boundaries. To help us respond to these questions, we have invited three international scholars to present their perspectives on approaching popular music culture historically.</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r w:rsidRPr="005230F9">
        <w:rPr>
          <w:rFonts w:ascii="Georgia" w:eastAsia="Times New Roman" w:hAnsi="Georgia" w:cs="Times New Roman"/>
          <w:color w:val="0A0A0A"/>
          <w:sz w:val="21"/>
          <w:szCs w:val="21"/>
          <w:lang w:val="en-GB" w:eastAsia="da-DK"/>
        </w:rPr>
        <w:t> </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r w:rsidRPr="005230F9">
        <w:rPr>
          <w:rFonts w:ascii="Georgia" w:eastAsia="Times New Roman" w:hAnsi="Georgia" w:cs="Times New Roman"/>
          <w:color w:val="0A0A0A"/>
          <w:sz w:val="21"/>
          <w:szCs w:val="21"/>
          <w:lang w:val="en-GB" w:eastAsia="da-DK"/>
        </w:rPr>
        <w:t> </w:t>
      </w:r>
      <w:r w:rsidRPr="005230F9">
        <w:rPr>
          <w:rFonts w:ascii="Georgia" w:eastAsia="Times New Roman" w:hAnsi="Georgia" w:cs="Times New Roman"/>
          <w:b/>
          <w:bCs/>
          <w:color w:val="0A0A0A"/>
          <w:sz w:val="21"/>
          <w:szCs w:val="21"/>
          <w:lang w:val="en-GB" w:eastAsia="da-DK"/>
        </w:rPr>
        <w:t>1:15 – 1:45: Simone Krüger Bridge, Liverpool John Moore University: </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r w:rsidRPr="005230F9">
        <w:rPr>
          <w:rFonts w:ascii="Georgia" w:eastAsia="Times New Roman" w:hAnsi="Georgia" w:cs="Times New Roman"/>
          <w:b/>
          <w:bCs/>
          <w:color w:val="0A0A0A"/>
          <w:sz w:val="21"/>
          <w:szCs w:val="21"/>
          <w:lang w:val="en-GB" w:eastAsia="da-DK"/>
        </w:rPr>
        <w:t>Globalisation, Capitalism, Identity: Critical Perspectives on Contemporary Popular Music Studies</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r w:rsidRPr="005230F9">
        <w:rPr>
          <w:rFonts w:ascii="Georgia" w:eastAsia="Times New Roman" w:hAnsi="Georgia" w:cs="Times New Roman"/>
          <w:color w:val="0A0A0A"/>
          <w:sz w:val="21"/>
          <w:szCs w:val="21"/>
          <w:lang w:val="en-GB" w:eastAsia="da-DK"/>
        </w:rPr>
        <w:t xml:space="preserve">This presentation seeks to present critical contemporary perspectives on contemporary popular music studies, while considering the notion of popular music as a cultural product, the historical analysis of how music genres develop in relation to people' sociocultural conditions, the role played by technological innovation in underpinning the multiple globalising trends and processes, and the ways in which not only entire social groups, but also individual identities-gendered, </w:t>
      </w:r>
      <w:proofErr w:type="spellStart"/>
      <w:r w:rsidRPr="005230F9">
        <w:rPr>
          <w:rFonts w:ascii="Georgia" w:eastAsia="Times New Roman" w:hAnsi="Georgia" w:cs="Times New Roman"/>
          <w:color w:val="0A0A0A"/>
          <w:sz w:val="21"/>
          <w:szCs w:val="21"/>
          <w:lang w:val="en-GB" w:eastAsia="da-DK"/>
        </w:rPr>
        <w:t>racialised</w:t>
      </w:r>
      <w:proofErr w:type="spellEnd"/>
      <w:r w:rsidRPr="005230F9">
        <w:rPr>
          <w:rFonts w:ascii="Georgia" w:eastAsia="Times New Roman" w:hAnsi="Georgia" w:cs="Times New Roman"/>
          <w:color w:val="0A0A0A"/>
          <w:sz w:val="21"/>
          <w:szCs w:val="21"/>
          <w:lang w:val="en-GB" w:eastAsia="da-DK"/>
        </w:rPr>
        <w:t>, health, and so forth-are shaped and expressed in conditions of global capitalism. In my talk, I will draw specifically on my recent monograph </w:t>
      </w:r>
      <w:r w:rsidRPr="005230F9">
        <w:rPr>
          <w:rFonts w:ascii="Georgia" w:eastAsia="Times New Roman" w:hAnsi="Georgia" w:cs="Times New Roman"/>
          <w:i/>
          <w:iCs/>
          <w:color w:val="0A0A0A"/>
          <w:sz w:val="21"/>
          <w:szCs w:val="21"/>
          <w:lang w:val="en-GB" w:eastAsia="da-DK"/>
        </w:rPr>
        <w:t>Trajectories and Themes in World Popular Music</w:t>
      </w:r>
      <w:r w:rsidRPr="005230F9">
        <w:rPr>
          <w:rFonts w:ascii="Georgia" w:eastAsia="Times New Roman" w:hAnsi="Georgia" w:cs="Times New Roman"/>
          <w:color w:val="0A0A0A"/>
          <w:sz w:val="21"/>
          <w:szCs w:val="21"/>
          <w:lang w:val="en-GB" w:eastAsia="da-DK"/>
        </w:rPr>
        <w:t> (2018) and </w:t>
      </w:r>
      <w:r w:rsidRPr="005230F9">
        <w:rPr>
          <w:rFonts w:ascii="Georgia" w:eastAsia="Times New Roman" w:hAnsi="Georgia" w:cs="Times New Roman"/>
          <w:i/>
          <w:iCs/>
          <w:color w:val="0A0A0A"/>
          <w:sz w:val="21"/>
          <w:szCs w:val="21"/>
          <w:lang w:val="en-GB" w:eastAsia="da-DK"/>
        </w:rPr>
        <w:t>The Oxford Handbook of Global Popular Music</w:t>
      </w:r>
      <w:r w:rsidRPr="005230F9">
        <w:rPr>
          <w:rFonts w:ascii="Georgia" w:eastAsia="Times New Roman" w:hAnsi="Georgia" w:cs="Times New Roman"/>
          <w:color w:val="0A0A0A"/>
          <w:sz w:val="21"/>
          <w:szCs w:val="21"/>
          <w:lang w:val="en-GB" w:eastAsia="da-DK"/>
        </w:rPr>
        <w:t> (2021) to point towards current trends and new directions in (global) popular music studies.</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hyperlink r:id="rId4" w:history="1">
        <w:r w:rsidRPr="005230F9">
          <w:rPr>
            <w:rFonts w:ascii="Georgia" w:eastAsia="Times New Roman" w:hAnsi="Georgia" w:cs="Times New Roman"/>
            <w:color w:val="002546"/>
            <w:sz w:val="21"/>
            <w:szCs w:val="21"/>
            <w:u w:val="single"/>
            <w:lang w:val="en-GB" w:eastAsia="da-DK"/>
          </w:rPr>
          <w:t>Simone Krüger Bridge</w:t>
        </w:r>
      </w:hyperlink>
      <w:r w:rsidRPr="005230F9">
        <w:rPr>
          <w:rFonts w:ascii="Georgia" w:eastAsia="Times New Roman" w:hAnsi="Georgia" w:cs="Times New Roman"/>
          <w:color w:val="0A0A0A"/>
          <w:sz w:val="21"/>
          <w:szCs w:val="21"/>
          <w:lang w:val="en-GB" w:eastAsia="da-DK"/>
        </w:rPr>
        <w:t xml:space="preserve"> is a reader in music working at the intersection between cultural sociology, cultural studies, ethnomusicology/music anthropology and popular music studies, and teaching at Liverpool John </w:t>
      </w:r>
      <w:proofErr w:type="spellStart"/>
      <w:r w:rsidRPr="005230F9">
        <w:rPr>
          <w:rFonts w:ascii="Georgia" w:eastAsia="Times New Roman" w:hAnsi="Georgia" w:cs="Times New Roman"/>
          <w:color w:val="0A0A0A"/>
          <w:sz w:val="21"/>
          <w:szCs w:val="21"/>
          <w:lang w:val="en-GB" w:eastAsia="da-DK"/>
        </w:rPr>
        <w:t>Moores</w:t>
      </w:r>
      <w:proofErr w:type="spellEnd"/>
      <w:r w:rsidRPr="005230F9">
        <w:rPr>
          <w:rFonts w:ascii="Georgia" w:eastAsia="Times New Roman" w:hAnsi="Georgia" w:cs="Times New Roman"/>
          <w:color w:val="0A0A0A"/>
          <w:sz w:val="21"/>
          <w:szCs w:val="21"/>
          <w:lang w:val="en-GB" w:eastAsia="da-DK"/>
        </w:rPr>
        <w:t xml:space="preserve"> University since 2007. She is the editor-in-chief of the </w:t>
      </w:r>
      <w:r w:rsidRPr="005230F9">
        <w:rPr>
          <w:rFonts w:ascii="Georgia" w:eastAsia="Times New Roman" w:hAnsi="Georgia" w:cs="Times New Roman"/>
          <w:i/>
          <w:iCs/>
          <w:color w:val="0A0A0A"/>
          <w:sz w:val="21"/>
          <w:szCs w:val="21"/>
          <w:lang w:val="en-GB" w:eastAsia="da-DK"/>
        </w:rPr>
        <w:t>Journal of World Popular Music</w:t>
      </w:r>
      <w:r w:rsidRPr="005230F9">
        <w:rPr>
          <w:rFonts w:ascii="Georgia" w:eastAsia="Times New Roman" w:hAnsi="Georgia" w:cs="Times New Roman"/>
          <w:color w:val="0A0A0A"/>
          <w:sz w:val="21"/>
          <w:szCs w:val="21"/>
          <w:lang w:val="en-GB" w:eastAsia="da-DK"/>
        </w:rPr>
        <w:t> and was founding editor of the book series </w:t>
      </w:r>
      <w:r w:rsidRPr="005230F9">
        <w:rPr>
          <w:rFonts w:ascii="Georgia" w:eastAsia="Times New Roman" w:hAnsi="Georgia" w:cs="Times New Roman"/>
          <w:i/>
          <w:iCs/>
          <w:color w:val="0A0A0A"/>
          <w:sz w:val="21"/>
          <w:szCs w:val="21"/>
          <w:lang w:val="en-GB" w:eastAsia="da-DK"/>
        </w:rPr>
        <w:t>Transcultural Music Studies</w:t>
      </w:r>
      <w:r w:rsidRPr="005230F9">
        <w:rPr>
          <w:rFonts w:ascii="Georgia" w:eastAsia="Times New Roman" w:hAnsi="Georgia" w:cs="Times New Roman"/>
          <w:color w:val="0A0A0A"/>
          <w:sz w:val="21"/>
          <w:szCs w:val="21"/>
          <w:lang w:val="en-GB" w:eastAsia="da-DK"/>
        </w:rPr>
        <w:t> (Equinox). Simone is also member (treasurer) of the Executive Committee of the International Association for the Study of Popular Music (IASPM).</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r w:rsidRPr="005230F9">
        <w:rPr>
          <w:rFonts w:ascii="Georgia" w:eastAsia="Times New Roman" w:hAnsi="Georgia" w:cs="Times New Roman"/>
          <w:color w:val="0A0A0A"/>
          <w:sz w:val="21"/>
          <w:szCs w:val="21"/>
          <w:lang w:val="en-GB" w:eastAsia="da-DK"/>
        </w:rPr>
        <w:t> </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r w:rsidRPr="005230F9">
        <w:rPr>
          <w:rFonts w:ascii="Georgia" w:eastAsia="Times New Roman" w:hAnsi="Georgia" w:cs="Times New Roman"/>
          <w:color w:val="0A0A0A"/>
          <w:sz w:val="21"/>
          <w:szCs w:val="21"/>
          <w:lang w:val="en-GB" w:eastAsia="da-DK"/>
        </w:rPr>
        <w:t> Break</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r w:rsidRPr="005230F9">
        <w:rPr>
          <w:rFonts w:ascii="Georgia" w:eastAsia="Times New Roman" w:hAnsi="Georgia" w:cs="Times New Roman"/>
          <w:color w:val="0A0A0A"/>
          <w:sz w:val="21"/>
          <w:szCs w:val="21"/>
          <w:lang w:val="en-GB" w:eastAsia="da-DK"/>
        </w:rPr>
        <w:t> </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r w:rsidRPr="005230F9">
        <w:rPr>
          <w:rFonts w:ascii="Georgia" w:eastAsia="Times New Roman" w:hAnsi="Georgia" w:cs="Times New Roman"/>
          <w:b/>
          <w:bCs/>
          <w:color w:val="0A0A0A"/>
          <w:sz w:val="21"/>
          <w:szCs w:val="21"/>
          <w:lang w:val="en-GB" w:eastAsia="da-DK"/>
        </w:rPr>
        <w:lastRenderedPageBreak/>
        <w:t>2:00 – 2:30: Klaus Nathaus, Oslo University:</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r w:rsidRPr="005230F9">
        <w:rPr>
          <w:rFonts w:ascii="Georgia" w:eastAsia="Times New Roman" w:hAnsi="Georgia" w:cs="Times New Roman"/>
          <w:b/>
          <w:bCs/>
          <w:color w:val="0A0A0A"/>
          <w:sz w:val="21"/>
          <w:szCs w:val="21"/>
          <w:lang w:val="en-GB" w:eastAsia="da-DK"/>
        </w:rPr>
        <w:t>Sitting Comfortably between the Chairs: How to Study Music as a Historian</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r w:rsidRPr="005230F9">
        <w:rPr>
          <w:rFonts w:ascii="Georgia" w:eastAsia="Times New Roman" w:hAnsi="Georgia" w:cs="Times New Roman"/>
          <w:color w:val="0A0A0A"/>
          <w:sz w:val="21"/>
          <w:szCs w:val="21"/>
          <w:lang w:val="en-GB" w:eastAsia="da-DK"/>
        </w:rPr>
        <w:t xml:space="preserve">In this presentation, I am going to look at the interest historians have in music as an object of study. I want to reflect on the interdisciplinary dialogue, but also the </w:t>
      </w:r>
      <w:proofErr w:type="spellStart"/>
      <w:r w:rsidRPr="005230F9">
        <w:rPr>
          <w:rFonts w:ascii="Georgia" w:eastAsia="Times New Roman" w:hAnsi="Georgia" w:cs="Times New Roman"/>
          <w:color w:val="0A0A0A"/>
          <w:sz w:val="21"/>
          <w:szCs w:val="21"/>
          <w:lang w:val="en-GB" w:eastAsia="da-DK"/>
        </w:rPr>
        <w:t>intradisciplinary</w:t>
      </w:r>
      <w:proofErr w:type="spellEnd"/>
      <w:r w:rsidRPr="005230F9">
        <w:rPr>
          <w:rFonts w:ascii="Georgia" w:eastAsia="Times New Roman" w:hAnsi="Georgia" w:cs="Times New Roman"/>
          <w:color w:val="0A0A0A"/>
          <w:sz w:val="21"/>
          <w:szCs w:val="21"/>
          <w:lang w:val="en-GB" w:eastAsia="da-DK"/>
        </w:rPr>
        <w:t xml:space="preserve"> translation work that historians who research music have to engage in. Finally, I want to point to fields for future historical music research, namely creative labour, the globalisation of culture, and music and the self.</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hyperlink r:id="rId5" w:history="1">
        <w:r w:rsidRPr="005230F9">
          <w:rPr>
            <w:rFonts w:ascii="Georgia" w:eastAsia="Times New Roman" w:hAnsi="Georgia" w:cs="Times New Roman"/>
            <w:color w:val="002546"/>
            <w:sz w:val="21"/>
            <w:szCs w:val="21"/>
            <w:u w:val="single"/>
            <w:lang w:val="en-GB" w:eastAsia="da-DK"/>
          </w:rPr>
          <w:t>Klaus Nathaus</w:t>
        </w:r>
      </w:hyperlink>
      <w:r w:rsidRPr="005230F9">
        <w:rPr>
          <w:rFonts w:ascii="Georgia" w:eastAsia="Times New Roman" w:hAnsi="Georgia" w:cs="Times New Roman"/>
          <w:color w:val="0A0A0A"/>
          <w:sz w:val="21"/>
          <w:szCs w:val="21"/>
          <w:lang w:val="en-GB" w:eastAsia="da-DK"/>
        </w:rPr>
        <w:t> is professor and a social historian working on popular culture in Britain, (West) Germany and the US from the late 19th to the end of the 20th century. He is I am particularly interested in the history of the voluntary organisation of leisure, the development of public entertainment spaces and the production of popular music from the rise of Tin Pan Alley to the advent of the internet. He edited the recent </w:t>
      </w:r>
      <w:proofErr w:type="spellStart"/>
      <w:r w:rsidRPr="005230F9">
        <w:rPr>
          <w:rFonts w:ascii="Georgia" w:eastAsia="Times New Roman" w:hAnsi="Georgia" w:cs="Times New Roman"/>
          <w:i/>
          <w:iCs/>
          <w:color w:val="0A0A0A"/>
          <w:sz w:val="21"/>
          <w:szCs w:val="21"/>
          <w:lang w:val="en-GB" w:eastAsia="da-DK"/>
        </w:rPr>
        <w:t>Musicking</w:t>
      </w:r>
      <w:proofErr w:type="spellEnd"/>
      <w:r w:rsidRPr="005230F9">
        <w:rPr>
          <w:rFonts w:ascii="Georgia" w:eastAsia="Times New Roman" w:hAnsi="Georgia" w:cs="Times New Roman"/>
          <w:i/>
          <w:iCs/>
          <w:color w:val="0A0A0A"/>
          <w:sz w:val="21"/>
          <w:szCs w:val="21"/>
          <w:lang w:val="en-GB" w:eastAsia="da-DK"/>
        </w:rPr>
        <w:t xml:space="preserve"> in Twentieth-Century Europe: A Handbook</w:t>
      </w:r>
      <w:r w:rsidRPr="005230F9">
        <w:rPr>
          <w:rFonts w:ascii="Georgia" w:eastAsia="Times New Roman" w:hAnsi="Georgia" w:cs="Times New Roman"/>
          <w:color w:val="0A0A0A"/>
          <w:sz w:val="21"/>
          <w:szCs w:val="21"/>
          <w:lang w:val="en-GB" w:eastAsia="da-DK"/>
        </w:rPr>
        <w:t> (2021) with Martin Rempe.</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r w:rsidRPr="005230F9">
        <w:rPr>
          <w:rFonts w:ascii="Georgia" w:eastAsia="Times New Roman" w:hAnsi="Georgia" w:cs="Times New Roman"/>
          <w:color w:val="0A0A0A"/>
          <w:sz w:val="21"/>
          <w:szCs w:val="21"/>
          <w:lang w:val="en-GB" w:eastAsia="da-DK"/>
        </w:rPr>
        <w:t>    </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r w:rsidRPr="005230F9">
        <w:rPr>
          <w:rFonts w:ascii="Georgia" w:eastAsia="Times New Roman" w:hAnsi="Georgia" w:cs="Times New Roman"/>
          <w:b/>
          <w:bCs/>
          <w:color w:val="0A0A0A"/>
          <w:sz w:val="21"/>
          <w:szCs w:val="21"/>
          <w:lang w:val="en-GB" w:eastAsia="da-DK"/>
        </w:rPr>
        <w:t>2:30 – 3:00: Antti-Ville Kärjä, University of the Arts, Helsinki:</w:t>
      </w:r>
      <w:r w:rsidRPr="005230F9">
        <w:rPr>
          <w:rFonts w:ascii="Georgia" w:eastAsia="Times New Roman" w:hAnsi="Georgia" w:cs="Times New Roman"/>
          <w:color w:val="0A0A0A"/>
          <w:sz w:val="21"/>
          <w:szCs w:val="21"/>
          <w:lang w:val="en-GB" w:eastAsia="da-DK"/>
        </w:rPr>
        <w:t> </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r w:rsidRPr="005230F9">
        <w:rPr>
          <w:rFonts w:ascii="Georgia" w:eastAsia="Times New Roman" w:hAnsi="Georgia" w:cs="Times New Roman"/>
          <w:b/>
          <w:bCs/>
          <w:color w:val="0A0A0A"/>
          <w:sz w:val="21"/>
          <w:szCs w:val="21"/>
          <w:lang w:val="en-GB" w:eastAsia="da-DK"/>
        </w:rPr>
        <w:t>On the Popularity of Music Histories</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r w:rsidRPr="005230F9">
        <w:rPr>
          <w:rFonts w:ascii="Georgia" w:eastAsia="Times New Roman" w:hAnsi="Georgia" w:cs="Times New Roman"/>
          <w:color w:val="0A0A0A"/>
          <w:sz w:val="21"/>
          <w:szCs w:val="21"/>
          <w:lang w:val="en-GB" w:eastAsia="da-DK"/>
        </w:rPr>
        <w:t>One of the most lucrative forms of musical non-fiction is a particular type of historical narration, the biography. In the libraries, one can encounter massive multivolume series about the history of music, implying a paradoxical popularity of histories of "unpopular" music. Popular music histories in turn may often border on fan fiction. On the basis of such observations, I aim at interrogating the role of historiography in constructing, and challenging, popular music.</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r w:rsidRPr="005230F9">
        <w:rPr>
          <w:rFonts w:ascii="Georgia" w:eastAsia="Times New Roman" w:hAnsi="Georgia" w:cs="Times New Roman"/>
          <w:color w:val="0A0A0A"/>
          <w:sz w:val="21"/>
          <w:szCs w:val="21"/>
          <w:lang w:val="en-GB" w:eastAsia="da-DK"/>
        </w:rPr>
        <w:t>Antti-Ville Kärjä is professor of cultural music research. His current research interests include conceptualisations of popular culture, the cultural politics of music historiography, and multimodal epistemologies, especially concerning olfaction. In 2017–19 he served in the Executive Committee of the International Association for the Study of Popular Music, and from 2008 to 2013 chaired the association's Nordic branch.</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val="en-GB" w:eastAsia="da-DK"/>
        </w:rPr>
      </w:pPr>
      <w:r w:rsidRPr="005230F9">
        <w:rPr>
          <w:rFonts w:ascii="Georgia" w:eastAsia="Times New Roman" w:hAnsi="Georgia" w:cs="Times New Roman"/>
          <w:color w:val="0A0A0A"/>
          <w:sz w:val="21"/>
          <w:szCs w:val="21"/>
          <w:lang w:val="en-GB" w:eastAsia="da-DK"/>
        </w:rPr>
        <w:t> </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eastAsia="da-DK"/>
        </w:rPr>
      </w:pPr>
      <w:r w:rsidRPr="005230F9">
        <w:rPr>
          <w:rFonts w:ascii="Georgia" w:eastAsia="Times New Roman" w:hAnsi="Georgia" w:cs="Times New Roman"/>
          <w:color w:val="0A0A0A"/>
          <w:sz w:val="21"/>
          <w:szCs w:val="21"/>
          <w:lang w:val="en-GB" w:eastAsia="da-DK"/>
        </w:rPr>
        <w:t> </w:t>
      </w:r>
      <w:r w:rsidRPr="005230F9">
        <w:rPr>
          <w:rFonts w:ascii="Georgia" w:eastAsia="Times New Roman" w:hAnsi="Georgia" w:cs="Times New Roman"/>
          <w:color w:val="0A0A0A"/>
          <w:sz w:val="21"/>
          <w:szCs w:val="21"/>
          <w:lang w:eastAsia="da-DK"/>
        </w:rPr>
        <w:t>Break</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eastAsia="da-DK"/>
        </w:rPr>
      </w:pPr>
      <w:r w:rsidRPr="005230F9">
        <w:rPr>
          <w:rFonts w:ascii="Georgia" w:eastAsia="Times New Roman" w:hAnsi="Georgia" w:cs="Times New Roman"/>
          <w:color w:val="0A0A0A"/>
          <w:sz w:val="21"/>
          <w:szCs w:val="21"/>
          <w:lang w:eastAsia="da-DK"/>
        </w:rPr>
        <w:t> </w:t>
      </w:r>
    </w:p>
    <w:p w:rsidR="005230F9" w:rsidRPr="005230F9" w:rsidRDefault="005230F9" w:rsidP="005230F9">
      <w:pPr>
        <w:shd w:val="clear" w:color="auto" w:fill="FEFEFE"/>
        <w:spacing w:before="100" w:beforeAutospacing="1" w:after="100" w:afterAutospacing="1"/>
        <w:rPr>
          <w:rFonts w:ascii="Georgia" w:eastAsia="Times New Roman" w:hAnsi="Georgia" w:cs="Times New Roman"/>
          <w:color w:val="0A0A0A"/>
          <w:sz w:val="21"/>
          <w:szCs w:val="21"/>
          <w:lang w:eastAsia="da-DK"/>
        </w:rPr>
      </w:pPr>
      <w:r w:rsidRPr="005230F9">
        <w:rPr>
          <w:rFonts w:ascii="Georgia" w:eastAsia="Times New Roman" w:hAnsi="Georgia" w:cs="Times New Roman"/>
          <w:b/>
          <w:bCs/>
          <w:color w:val="0A0A0A"/>
          <w:sz w:val="21"/>
          <w:szCs w:val="21"/>
          <w:lang w:eastAsia="da-DK"/>
        </w:rPr>
        <w:t xml:space="preserve"> 3:15 – 4:00: General </w:t>
      </w:r>
      <w:proofErr w:type="spellStart"/>
      <w:r w:rsidRPr="005230F9">
        <w:rPr>
          <w:rFonts w:ascii="Georgia" w:eastAsia="Times New Roman" w:hAnsi="Georgia" w:cs="Times New Roman"/>
          <w:b/>
          <w:bCs/>
          <w:color w:val="0A0A0A"/>
          <w:sz w:val="21"/>
          <w:szCs w:val="21"/>
          <w:lang w:eastAsia="da-DK"/>
        </w:rPr>
        <w:t>debate</w:t>
      </w:r>
      <w:proofErr w:type="spellEnd"/>
    </w:p>
    <w:p w:rsidR="00A25247" w:rsidRDefault="005230F9"/>
    <w:p w:rsidR="005230F9" w:rsidRDefault="005230F9">
      <w:bookmarkStart w:id="0" w:name="_GoBack"/>
      <w:bookmarkEnd w:id="0"/>
    </w:p>
    <w:sectPr w:rsidR="00523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Passata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F9"/>
    <w:rsid w:val="005230F9"/>
    <w:rsid w:val="00527873"/>
    <w:rsid w:val="0086307C"/>
    <w:rsid w:val="00FD5D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DCFE"/>
  <w15:chartTrackingRefBased/>
  <w15:docId w15:val="{204BDBAE-FCA8-4482-A373-00CAE50B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7C"/>
    <w:pPr>
      <w:spacing w:after="0" w:line="240" w:lineRule="auto"/>
    </w:pPr>
  </w:style>
  <w:style w:type="paragraph" w:styleId="Overskrift1">
    <w:name w:val="heading 1"/>
    <w:basedOn w:val="Normal"/>
    <w:link w:val="Overskrift1Tegn"/>
    <w:uiPriority w:val="9"/>
    <w:qFormat/>
    <w:rsid w:val="005230F9"/>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230F9"/>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5230F9"/>
    <w:pPr>
      <w:spacing w:before="100" w:beforeAutospacing="1" w:after="100" w:afterAutospacing="1"/>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5230F9"/>
    <w:rPr>
      <w:b/>
      <w:bCs/>
    </w:rPr>
  </w:style>
  <w:style w:type="character" w:styleId="Hyperlink">
    <w:name w:val="Hyperlink"/>
    <w:basedOn w:val="Standardskrifttypeiafsnit"/>
    <w:uiPriority w:val="99"/>
    <w:semiHidden/>
    <w:unhideWhenUsed/>
    <w:rsid w:val="00523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3784">
      <w:bodyDiv w:val="1"/>
      <w:marLeft w:val="0"/>
      <w:marRight w:val="0"/>
      <w:marTop w:val="0"/>
      <w:marBottom w:val="0"/>
      <w:divBdr>
        <w:top w:val="none" w:sz="0" w:space="0" w:color="auto"/>
        <w:left w:val="none" w:sz="0" w:space="0" w:color="auto"/>
        <w:bottom w:val="none" w:sz="0" w:space="0" w:color="auto"/>
        <w:right w:val="none" w:sz="0" w:space="0" w:color="auto"/>
      </w:divBdr>
      <w:divsChild>
        <w:div w:id="1177184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f.uio.no/iakh/english/people/aca/history/tenured/klausna/" TargetMode="External"/><Relationship Id="rId4" Type="http://schemas.openxmlformats.org/officeDocument/2006/relationships/hyperlink" Target="https://www.ljmu.ac.uk/about-us/staff-profiles/faculty-of-arts-professional-and-social-studies/humanities-and-social-science/simone-kruger-bridg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4258</Characters>
  <Application>Microsoft Office Word</Application>
  <DocSecurity>0</DocSecurity>
  <Lines>35</Lines>
  <Paragraphs>9</Paragraphs>
  <ScaleCrop>false</ScaleCrop>
  <Company>Aarhus University</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Michelsen</dc:creator>
  <cp:keywords/>
  <dc:description/>
  <cp:lastModifiedBy>Morten Michelsen</cp:lastModifiedBy>
  <cp:revision>1</cp:revision>
  <dcterms:created xsi:type="dcterms:W3CDTF">2021-09-03T08:46:00Z</dcterms:created>
  <dcterms:modified xsi:type="dcterms:W3CDTF">2021-09-03T08:48:00Z</dcterms:modified>
</cp:coreProperties>
</file>